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68" w:rsidRPr="00E341D8" w:rsidRDefault="00E341D8" w:rsidP="00943469">
      <w:pPr>
        <w:spacing w:after="0" w:line="240" w:lineRule="auto"/>
        <w:jc w:val="center"/>
        <w:rPr>
          <w:b/>
        </w:rPr>
      </w:pPr>
      <w:r w:rsidRPr="00E341D8">
        <w:rPr>
          <w:b/>
        </w:rPr>
        <w:t>Thủ tục điều chỉnh dự án đầu tư thuộc thẩm quyền chấp thuận chủ trương đầu tư của Thủ tướng Chính phủ</w:t>
      </w:r>
    </w:p>
    <w:p w:rsidR="001415CE" w:rsidRDefault="00E341D8" w:rsidP="001415CE">
      <w:pPr>
        <w:spacing w:before="120" w:after="120" w:line="240" w:lineRule="auto"/>
        <w:ind w:left="142" w:hanging="142"/>
        <w:jc w:val="both"/>
        <w:rPr>
          <w:rFonts w:cs="Times New Roman"/>
        </w:rPr>
      </w:pPr>
      <w:r>
        <w:rPr>
          <w:rFonts w:cs="Times New Roman"/>
          <w:b/>
        </w:rPr>
        <w:t>1</w:t>
      </w:r>
      <w:r w:rsidR="00935C60">
        <w:rPr>
          <w:rFonts w:cs="Times New Roman"/>
          <w:b/>
        </w:rPr>
        <w:t>.</w:t>
      </w:r>
      <w:r w:rsidR="001415CE">
        <w:rPr>
          <w:rFonts w:cs="Times New Roman"/>
          <w:b/>
        </w:rPr>
        <w:t xml:space="preserve"> </w:t>
      </w:r>
      <w:r w:rsidR="001415CE" w:rsidRPr="0093539B">
        <w:rPr>
          <w:rFonts w:cs="Times New Roman"/>
          <w:b/>
        </w:rPr>
        <w:t>Thành phần hồ sơ</w:t>
      </w:r>
      <w:r w:rsidR="001415CE">
        <w:rPr>
          <w:rFonts w:cs="Times New Roman"/>
          <w:b/>
        </w:rPr>
        <w:t xml:space="preserve">: </w:t>
      </w:r>
    </w:p>
    <w:p w:rsidR="001415CE" w:rsidRDefault="001415CE" w:rsidP="001415CE">
      <w:pPr>
        <w:spacing w:before="120" w:after="120" w:line="240" w:lineRule="auto"/>
        <w:ind w:left="142" w:hanging="142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</w:rPr>
        <w:t xml:space="preserve">+ </w:t>
      </w:r>
      <w:r w:rsidRPr="001415CE">
        <w:rPr>
          <w:rFonts w:cs="Times New Roman"/>
          <w:szCs w:val="28"/>
          <w:lang w:val="vi-VN"/>
        </w:rPr>
        <w:t>Văn bản đề nghị điều chỉnh dự án đầu tư</w:t>
      </w:r>
      <w:r>
        <w:rPr>
          <w:rFonts w:cs="Times New Roman"/>
          <w:szCs w:val="28"/>
        </w:rPr>
        <w:t xml:space="preserve"> </w:t>
      </w:r>
      <w:r w:rsidRPr="0093539B">
        <w:rPr>
          <w:rFonts w:cs="Times New Roman"/>
          <w:i/>
        </w:rPr>
        <w:t>(</w:t>
      </w:r>
      <w:r w:rsidR="00E341D8">
        <w:rPr>
          <w:rFonts w:cs="Times New Roman"/>
          <w:i/>
        </w:rPr>
        <w:t xml:space="preserve"> theo </w:t>
      </w:r>
      <w:r w:rsidRPr="0093539B">
        <w:rPr>
          <w:rFonts w:cs="Times New Roman"/>
          <w:i/>
        </w:rPr>
        <w:t xml:space="preserve">mẫu </w:t>
      </w:r>
      <w:r w:rsidR="00E341D8">
        <w:rPr>
          <w:rFonts w:cs="Times New Roman"/>
          <w:i/>
          <w:color w:val="000000" w:themeColor="text1"/>
        </w:rPr>
        <w:t>phù hợp với từng nội dung điều chỉnh quy định tại</w:t>
      </w:r>
      <w:r w:rsidRPr="00C76F45">
        <w:rPr>
          <w:rFonts w:cs="Times New Roman"/>
          <w:i/>
          <w:color w:val="000000" w:themeColor="text1"/>
        </w:rPr>
        <w:t xml:space="preserve"> </w:t>
      </w:r>
      <w:r w:rsidRPr="0093539B">
        <w:rPr>
          <w:rFonts w:cs="Times New Roman"/>
          <w:i/>
        </w:rPr>
        <w:t>Thông tư 03/2021/TT-BKHĐT)</w:t>
      </w:r>
      <w:r w:rsidRPr="001415CE">
        <w:rPr>
          <w:rFonts w:cs="Times New Roman"/>
          <w:szCs w:val="28"/>
          <w:lang w:val="vi-VN"/>
        </w:rPr>
        <w:t xml:space="preserve">; </w:t>
      </w:r>
    </w:p>
    <w:p w:rsidR="001415CE" w:rsidRPr="00E341D8" w:rsidRDefault="001415CE" w:rsidP="001415CE">
      <w:pPr>
        <w:spacing w:before="120" w:after="120" w:line="240" w:lineRule="auto"/>
        <w:ind w:left="142" w:hanging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+ Báo</w:t>
      </w:r>
      <w:r w:rsidRPr="001415CE">
        <w:rPr>
          <w:rFonts w:cs="Times New Roman"/>
          <w:szCs w:val="28"/>
          <w:lang w:val="vi-VN"/>
        </w:rPr>
        <w:t xml:space="preserve"> cáo tình hình thực hiện dự án đầu tư đến thời điểm </w:t>
      </w:r>
      <w:r w:rsidR="00E341D8">
        <w:rPr>
          <w:rFonts w:cs="Times New Roman"/>
          <w:szCs w:val="28"/>
        </w:rPr>
        <w:t>điều chỉnh;</w:t>
      </w:r>
    </w:p>
    <w:p w:rsidR="001415CE" w:rsidRDefault="001415CE" w:rsidP="00E341D8">
      <w:pPr>
        <w:spacing w:before="120" w:after="120" w:line="240" w:lineRule="auto"/>
        <w:ind w:left="142" w:hanging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r w:rsidR="00E341D8">
        <w:rPr>
          <w:rFonts w:cs="Times New Roman"/>
          <w:szCs w:val="28"/>
        </w:rPr>
        <w:t>Quyết định của nhà đầu tư về việc điều chỉnh dự án đầu tư đối với nhà đầu tư là tổ chức;</w:t>
      </w:r>
    </w:p>
    <w:p w:rsidR="00E341D8" w:rsidRPr="001415CE" w:rsidRDefault="00E341D8" w:rsidP="00E341D8">
      <w:pPr>
        <w:spacing w:before="120" w:after="120" w:line="240" w:lineRule="auto"/>
        <w:ind w:left="142" w:hanging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+ Giải trình hoặc cung cấp tài liệu liên quan đến việc điều chỉnh.</w:t>
      </w:r>
    </w:p>
    <w:p w:rsidR="001415CE" w:rsidRDefault="00E341D8" w:rsidP="001415CE">
      <w:pPr>
        <w:spacing w:before="120" w:after="120" w:line="240" w:lineRule="auto"/>
        <w:ind w:left="142" w:hanging="142"/>
        <w:jc w:val="both"/>
        <w:rPr>
          <w:rFonts w:cs="Times New Roman"/>
          <w:b/>
        </w:rPr>
      </w:pPr>
      <w:r>
        <w:rPr>
          <w:rFonts w:cs="Times New Roman"/>
          <w:b/>
        </w:rPr>
        <w:t>2.</w:t>
      </w:r>
      <w:r w:rsidR="001415CE" w:rsidRPr="00285830">
        <w:rPr>
          <w:rFonts w:cs="Times New Roman"/>
          <w:b/>
        </w:rPr>
        <w:t xml:space="preserve"> Số lượng hồ sơ:</w:t>
      </w:r>
      <w:r w:rsidR="001415CE">
        <w:rPr>
          <w:rFonts w:cs="Times New Roman"/>
          <w:b/>
        </w:rPr>
        <w:t xml:space="preserve"> </w:t>
      </w:r>
      <w:r>
        <w:t>08 bộ cho Bộ Kế hoạch và Đầu tư.</w:t>
      </w:r>
    </w:p>
    <w:p w:rsidR="0032168B" w:rsidRPr="00E341D8" w:rsidRDefault="00935C60" w:rsidP="00E341D8">
      <w:pPr>
        <w:spacing w:before="120" w:after="120" w:line="240" w:lineRule="auto"/>
        <w:ind w:left="142" w:hanging="142"/>
        <w:jc w:val="both"/>
        <w:rPr>
          <w:rFonts w:cs="Times New Roman"/>
          <w:b/>
        </w:rPr>
      </w:pPr>
      <w:r>
        <w:rPr>
          <w:rFonts w:cs="Times New Roman"/>
          <w:b/>
        </w:rPr>
        <w:t>3.</w:t>
      </w:r>
      <w:r w:rsidR="001415CE" w:rsidRPr="00285830">
        <w:rPr>
          <w:rFonts w:cs="Times New Roman"/>
          <w:b/>
        </w:rPr>
        <w:t xml:space="preserve"> Thời hạn giải quyết:</w:t>
      </w:r>
      <w:r w:rsidR="001415CE">
        <w:rPr>
          <w:rFonts w:cs="Times New Roman"/>
          <w:b/>
        </w:rPr>
        <w:t xml:space="preserve"> </w:t>
      </w:r>
      <w:r w:rsidR="0032168B">
        <w:t xml:space="preserve">40 </w:t>
      </w:r>
      <w:r w:rsidR="0032168B" w:rsidRPr="00FC6947">
        <w:t xml:space="preserve">ngày </w:t>
      </w:r>
      <w:r w:rsidR="0032168B" w:rsidRPr="0083158F">
        <w:t>kể từ ngày nhận được hồ sơ hợp lệ.</w:t>
      </w:r>
    </w:p>
    <w:p w:rsidR="0032168B" w:rsidRDefault="0032168B" w:rsidP="0032168B">
      <w:pPr>
        <w:tabs>
          <w:tab w:val="left" w:pos="284"/>
        </w:tabs>
        <w:spacing w:before="120" w:after="120" w:line="240" w:lineRule="auto"/>
        <w:jc w:val="both"/>
        <w:rPr>
          <w:rFonts w:cs="Times New Roman"/>
          <w:i/>
          <w:spacing w:val="-6"/>
        </w:rPr>
      </w:pPr>
      <w:r w:rsidRPr="00443DC4">
        <w:rPr>
          <w:rFonts w:cs="Times New Roman"/>
          <w:i/>
          <w:spacing w:val="-6"/>
        </w:rPr>
        <w:t>(Thời hạn giải quyết này không bao gồm thời gian luân chuyển hồ sơ giữa các đơn vị)</w:t>
      </w:r>
    </w:p>
    <w:sectPr w:rsidR="0032168B" w:rsidSect="00145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E8" w:rsidRDefault="006F48E8" w:rsidP="00E873F6">
      <w:pPr>
        <w:spacing w:after="0" w:line="240" w:lineRule="auto"/>
      </w:pPr>
      <w:r>
        <w:separator/>
      </w:r>
    </w:p>
  </w:endnote>
  <w:endnote w:type="continuationSeparator" w:id="0">
    <w:p w:rsidR="006F48E8" w:rsidRDefault="006F48E8" w:rsidP="00E8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D" w:rsidRDefault="00CF1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D" w:rsidRDefault="00CF1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D" w:rsidRDefault="00CF1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E8" w:rsidRDefault="006F48E8" w:rsidP="00E873F6">
      <w:pPr>
        <w:spacing w:after="0" w:line="240" w:lineRule="auto"/>
      </w:pPr>
      <w:r>
        <w:separator/>
      </w:r>
    </w:p>
  </w:footnote>
  <w:footnote w:type="continuationSeparator" w:id="0">
    <w:p w:rsidR="006F48E8" w:rsidRDefault="006F48E8" w:rsidP="00E8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D" w:rsidRDefault="00CF1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072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73F6" w:rsidRDefault="006F48E8">
        <w:pPr>
          <w:pStyle w:val="Header"/>
          <w:jc w:val="center"/>
        </w:pPr>
      </w:p>
      <w:bookmarkStart w:id="0" w:name="_GoBack" w:displacedByCustomXml="next"/>
      <w:bookmarkEnd w:id="0" w:displacedByCustomXml="next"/>
    </w:sdtContent>
  </w:sdt>
  <w:p w:rsidR="00E873F6" w:rsidRDefault="00E87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D" w:rsidRDefault="00CF1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281"/>
    <w:multiLevelType w:val="hybridMultilevel"/>
    <w:tmpl w:val="63A4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8"/>
    <w:rsid w:val="00026683"/>
    <w:rsid w:val="001415CE"/>
    <w:rsid w:val="001B0D7F"/>
    <w:rsid w:val="002E5C3A"/>
    <w:rsid w:val="00306268"/>
    <w:rsid w:val="00311660"/>
    <w:rsid w:val="0032168B"/>
    <w:rsid w:val="00396368"/>
    <w:rsid w:val="003C278A"/>
    <w:rsid w:val="00491709"/>
    <w:rsid w:val="00502630"/>
    <w:rsid w:val="005E256B"/>
    <w:rsid w:val="006475A9"/>
    <w:rsid w:val="00667DB1"/>
    <w:rsid w:val="006F48E8"/>
    <w:rsid w:val="00757BC0"/>
    <w:rsid w:val="007A0C8B"/>
    <w:rsid w:val="00935C60"/>
    <w:rsid w:val="00943469"/>
    <w:rsid w:val="00B73425"/>
    <w:rsid w:val="00C76F45"/>
    <w:rsid w:val="00CF10BD"/>
    <w:rsid w:val="00D401F4"/>
    <w:rsid w:val="00E341D8"/>
    <w:rsid w:val="00E83078"/>
    <w:rsid w:val="00E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16DF4-52FB-4DF0-8B6C-A1172081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F6"/>
  </w:style>
  <w:style w:type="paragraph" w:styleId="Footer">
    <w:name w:val="footer"/>
    <w:basedOn w:val="Normal"/>
    <w:link w:val="Foot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F6"/>
  </w:style>
  <w:style w:type="paragraph" w:styleId="FootnoteText">
    <w:name w:val="footnote text"/>
    <w:basedOn w:val="Normal"/>
    <w:link w:val="FootnoteTextChar"/>
    <w:uiPriority w:val="99"/>
    <w:semiHidden/>
    <w:unhideWhenUsed/>
    <w:rsid w:val="003C2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2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790C-3968-49A4-9B30-29D3A789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maintt</cp:lastModifiedBy>
  <cp:revision>14</cp:revision>
  <dcterms:created xsi:type="dcterms:W3CDTF">2021-05-19T03:40:00Z</dcterms:created>
  <dcterms:modified xsi:type="dcterms:W3CDTF">2021-06-16T09:19:00Z</dcterms:modified>
</cp:coreProperties>
</file>